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6C5" w:rsidRPr="002C46CA" w:rsidRDefault="00610CD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C46CA">
        <w:rPr>
          <w:rFonts w:ascii="Times New Roman" w:hAnsi="Times New Roman"/>
          <w:b/>
          <w:sz w:val="28"/>
        </w:rPr>
        <w:t>Паспорт</w:t>
      </w:r>
      <w:r w:rsidRPr="002C46CA">
        <w:rPr>
          <w:rFonts w:ascii="Times New Roman" w:hAnsi="Times New Roman"/>
          <w:b/>
          <w:sz w:val="28"/>
        </w:rPr>
        <w:br/>
        <w:t xml:space="preserve">налогового расхода </w:t>
      </w:r>
      <w:proofErr w:type="spellStart"/>
      <w:r w:rsidRPr="002C46CA">
        <w:rPr>
          <w:rFonts w:ascii="Times New Roman" w:hAnsi="Times New Roman"/>
          <w:b/>
          <w:sz w:val="24"/>
        </w:rPr>
        <w:t>Заветинского</w:t>
      </w:r>
      <w:proofErr w:type="spellEnd"/>
      <w:r w:rsidRPr="002C46CA">
        <w:rPr>
          <w:rFonts w:ascii="Times New Roman" w:hAnsi="Times New Roman"/>
          <w:b/>
          <w:sz w:val="24"/>
        </w:rPr>
        <w:t xml:space="preserve"> </w:t>
      </w:r>
      <w:r w:rsidRPr="002C46CA">
        <w:rPr>
          <w:rFonts w:ascii="Times New Roman" w:hAnsi="Times New Roman"/>
          <w:b/>
          <w:sz w:val="28"/>
        </w:rPr>
        <w:t>сельского поселения</w:t>
      </w:r>
    </w:p>
    <w:p w:rsidR="007436C5" w:rsidRPr="002C46CA" w:rsidRDefault="00B10C2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C46CA">
        <w:rPr>
          <w:rFonts w:ascii="Times New Roman" w:hAnsi="Times New Roman"/>
          <w:b/>
          <w:sz w:val="28"/>
        </w:rPr>
        <w:t>за 2023</w:t>
      </w:r>
      <w:r w:rsidR="00610CD4" w:rsidRPr="002C46CA">
        <w:rPr>
          <w:rFonts w:ascii="Times New Roman" w:hAnsi="Times New Roman"/>
          <w:b/>
          <w:sz w:val="28"/>
        </w:rPr>
        <w:t xml:space="preserve"> год</w:t>
      </w:r>
    </w:p>
    <w:p w:rsidR="007436C5" w:rsidRDefault="007436C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436C5" w:rsidRDefault="00610C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>Физические лица, относящиеся к категориям налогоплательщиков: Инвалиды I и II групп; инвалиды с детства; граждане Российской Федерации, имеющие трех и более несовершеннолетних детей и совместно проживающие с ними; граждане, подвергшиеся воздействию радиации вследствие катастрофы на Чернобыльской АЭС.</w:t>
      </w:r>
    </w:p>
    <w:p w:rsidR="007436C5" w:rsidRDefault="007436C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7436C5" w:rsidRDefault="007436C5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0"/>
        <w:gridCol w:w="5410"/>
        <w:gridCol w:w="3329"/>
      </w:tblGrid>
      <w:tr w:rsidR="007436C5">
        <w:trPr>
          <w:trHeight w:val="505"/>
          <w:tblHeader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характеристики налогового расхода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Значение характеристики налогового расхода</w:t>
            </w:r>
          </w:p>
        </w:tc>
      </w:tr>
      <w:tr w:rsidR="007436C5">
        <w:trPr>
          <w:trHeight w:val="461"/>
        </w:trPr>
        <w:tc>
          <w:tcPr>
            <w:tcW w:w="9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Нормативные характеристики налогового расхода</w:t>
            </w:r>
          </w:p>
        </w:tc>
      </w:tr>
      <w:tr w:rsidR="007436C5">
        <w:trPr>
          <w:trHeight w:val="54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Земельный налог</w:t>
            </w:r>
          </w:p>
        </w:tc>
      </w:tr>
      <w:tr w:rsidR="007436C5">
        <w:trPr>
          <w:trHeight w:val="47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Нормативные правовые акты, которыми предусматриваются льготы, освобождения и иные преференции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Решение Собрания депутатов </w:t>
            </w:r>
            <w:proofErr w:type="spellStart"/>
            <w:r>
              <w:rPr>
                <w:sz w:val="28"/>
              </w:rPr>
              <w:t>Заветинского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 от 12.04.2022 № 25 «О земельном налоге» на территории </w:t>
            </w:r>
            <w:proofErr w:type="spellStart"/>
            <w:r>
              <w:rPr>
                <w:sz w:val="28"/>
              </w:rPr>
              <w:t>Заветинского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</w:t>
            </w:r>
          </w:p>
        </w:tc>
      </w:tr>
      <w:tr w:rsidR="007436C5">
        <w:trPr>
          <w:trHeight w:val="20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Физические лица</w:t>
            </w:r>
          </w:p>
        </w:tc>
      </w:tr>
      <w:tr w:rsidR="007436C5">
        <w:trPr>
          <w:trHeight w:val="29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Условия предоставления налоговых льгот, освобождений и иных преференций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Освобождение</w:t>
            </w:r>
          </w:p>
        </w:tc>
      </w:tr>
      <w:tr w:rsidR="007436C5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Целевая категория плательщиков налогов,  </w:t>
            </w:r>
          </w:p>
          <w:p w:rsidR="007436C5" w:rsidRDefault="00610C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для которых предусмотрены налоговые льготы, освобождения и иные преференции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Инвалиды I и II групп; инвалиды с детства; граждане Российской Федерации, имеющие трех и более несовершеннолетних детей и совместно проживающие с ними;</w:t>
            </w:r>
          </w:p>
          <w:p w:rsidR="007436C5" w:rsidRDefault="00610C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граждане, подвергшиеся воздействию радиации вследствие катастрофы на Чернобыльской АЭС.</w:t>
            </w:r>
          </w:p>
        </w:tc>
      </w:tr>
      <w:tr w:rsidR="007436C5">
        <w:trPr>
          <w:trHeight w:val="56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1.6.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01.01.2021</w:t>
            </w:r>
          </w:p>
        </w:tc>
      </w:tr>
      <w:tr w:rsidR="007436C5">
        <w:trPr>
          <w:trHeight w:val="59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1.7.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Даты вступления в силу нормативных правовых актов, отменяющих налоговые льготы, освобождения и иные преференции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7436C5">
        <w:trPr>
          <w:trHeight w:val="582"/>
        </w:trPr>
        <w:tc>
          <w:tcPr>
            <w:tcW w:w="9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36C5" w:rsidRDefault="00610CD4">
            <w:pPr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Целевые характеристики налогового расхода </w:t>
            </w:r>
          </w:p>
        </w:tc>
      </w:tr>
      <w:tr w:rsidR="007436C5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Целевая категория налоговых расходов </w:t>
            </w:r>
            <w:proofErr w:type="spellStart"/>
            <w:r>
              <w:rPr>
                <w:sz w:val="28"/>
              </w:rPr>
              <w:t>Заветинского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социальные налоговые расходы</w:t>
            </w:r>
          </w:p>
        </w:tc>
      </w:tr>
      <w:tr w:rsidR="007436C5">
        <w:trPr>
          <w:trHeight w:val="24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качества и уровня жизни населения</w:t>
            </w:r>
          </w:p>
        </w:tc>
      </w:tr>
      <w:tr w:rsidR="007436C5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Наименования муниципальных  программ </w:t>
            </w:r>
            <w:proofErr w:type="spellStart"/>
            <w:r>
              <w:rPr>
                <w:rFonts w:ascii="Times New Roman" w:hAnsi="Times New Roman"/>
                <w:sz w:val="28"/>
              </w:rPr>
              <w:t>Заветинского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поселения, наименования нормативных правовых актов, определяющих цели социально-экономического развития </w:t>
            </w:r>
            <w:proofErr w:type="spellStart"/>
            <w:r>
              <w:rPr>
                <w:rFonts w:ascii="Times New Roman" w:hAnsi="Times New Roman"/>
                <w:sz w:val="28"/>
              </w:rPr>
              <w:t>Заветинского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поселения, не относящиеся к муниципальным программам </w:t>
            </w:r>
            <w:proofErr w:type="spellStart"/>
            <w:r>
              <w:rPr>
                <w:rFonts w:ascii="Times New Roman" w:hAnsi="Times New Roman"/>
                <w:sz w:val="28"/>
              </w:rPr>
              <w:t>Заветинского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поселения, в целях реализации которых предоставляются налоговые льготы, освобождения и иные преференции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7436C5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Наименования структурных элементов муниципальных программ </w:t>
            </w:r>
            <w:proofErr w:type="spellStart"/>
            <w:r>
              <w:rPr>
                <w:rFonts w:ascii="Times New Roman" w:hAnsi="Times New Roman"/>
                <w:sz w:val="24"/>
              </w:rPr>
              <w:t>Заветинского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поселения, в целях реализации которых предоставляются налоговые льготы, освобождения и иные преференции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7436C5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Показатели (индикаторы) достижения целей муниципальных программ </w:t>
            </w:r>
            <w:proofErr w:type="spellStart"/>
            <w:r>
              <w:rPr>
                <w:rFonts w:ascii="Times New Roman" w:hAnsi="Times New Roman"/>
                <w:sz w:val="28"/>
              </w:rPr>
              <w:t>Заветинского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 и (или) целей социально-экономического развития </w:t>
            </w:r>
            <w:proofErr w:type="spellStart"/>
            <w:r>
              <w:rPr>
                <w:rFonts w:ascii="Times New Roman" w:hAnsi="Times New Roman"/>
                <w:sz w:val="28"/>
              </w:rPr>
              <w:t>Заветинского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поселения, не относящихся 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к муниципальным программам </w:t>
            </w:r>
            <w:proofErr w:type="spellStart"/>
            <w:r>
              <w:rPr>
                <w:rFonts w:ascii="Times New Roman" w:hAnsi="Times New Roman"/>
                <w:sz w:val="28"/>
              </w:rPr>
              <w:t>Заветинского</w:t>
            </w:r>
            <w:proofErr w:type="spellEnd"/>
            <w:r>
              <w:rPr>
                <w:rFonts w:ascii="Times New Roman" w:hAnsi="Times New Roman"/>
                <w:spacing w:val="-4"/>
                <w:sz w:val="28"/>
              </w:rPr>
              <w:t xml:space="preserve"> сельского поселения,</w:t>
            </w:r>
            <w:r>
              <w:rPr>
                <w:rFonts w:ascii="Times New Roman" w:hAnsi="Times New Roman"/>
                <w:sz w:val="28"/>
              </w:rPr>
              <w:t xml:space="preserve"> в связи с предоставлением налоговых льгот, освобождений и иных преференций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социальной поддержки населения</w:t>
            </w:r>
          </w:p>
        </w:tc>
      </w:tr>
      <w:tr w:rsidR="007436C5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2.6.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Значения показателей (индикаторов) достижения целей муниципальных программ </w:t>
            </w:r>
            <w:proofErr w:type="spellStart"/>
            <w:r>
              <w:rPr>
                <w:rFonts w:ascii="Times New Roman" w:hAnsi="Times New Roman"/>
                <w:sz w:val="28"/>
              </w:rPr>
              <w:t>Заветинского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 и (или) целей социально-экономического развития </w:t>
            </w:r>
            <w:proofErr w:type="spellStart"/>
            <w:r>
              <w:rPr>
                <w:rFonts w:ascii="Times New Roman" w:hAnsi="Times New Roman"/>
                <w:sz w:val="28"/>
              </w:rPr>
              <w:t>Заветинского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поселения, не относящихся к </w:t>
            </w:r>
            <w:r>
              <w:rPr>
                <w:rFonts w:ascii="Times New Roman" w:hAnsi="Times New Roman"/>
                <w:spacing w:val="-4"/>
                <w:sz w:val="28"/>
              </w:rPr>
              <w:t>муниципальным</w:t>
            </w:r>
            <w:r>
              <w:rPr>
                <w:rFonts w:ascii="Times New Roman" w:hAnsi="Times New Roman"/>
                <w:sz w:val="28"/>
              </w:rPr>
              <w:t xml:space="preserve"> программам </w:t>
            </w:r>
            <w:proofErr w:type="spellStart"/>
            <w:r>
              <w:rPr>
                <w:rFonts w:ascii="Times New Roman" w:hAnsi="Times New Roman"/>
                <w:sz w:val="28"/>
              </w:rPr>
              <w:t>Заветинского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B10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</w:t>
            </w:r>
            <w:r w:rsidR="00610CD4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436C5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2.7.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Прогнозные (оценочные) значения показателей (индикаторов) достижения целей муниципальных программ </w:t>
            </w:r>
            <w:proofErr w:type="spellStart"/>
            <w:r>
              <w:rPr>
                <w:rFonts w:ascii="Times New Roman" w:hAnsi="Times New Roman"/>
                <w:sz w:val="28"/>
              </w:rPr>
              <w:t>Заветинского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 и (или) целей социально-экономического развития </w:t>
            </w:r>
            <w:proofErr w:type="spellStart"/>
            <w:r>
              <w:rPr>
                <w:rFonts w:ascii="Times New Roman" w:hAnsi="Times New Roman"/>
                <w:sz w:val="28"/>
              </w:rPr>
              <w:t>Заветинского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поселения, не относящихся к </w:t>
            </w:r>
            <w:r>
              <w:rPr>
                <w:rFonts w:ascii="Times New Roman" w:hAnsi="Times New Roman"/>
                <w:spacing w:val="-4"/>
                <w:sz w:val="28"/>
              </w:rPr>
              <w:t>муниципальным</w:t>
            </w:r>
            <w:r>
              <w:rPr>
                <w:rFonts w:ascii="Times New Roman" w:hAnsi="Times New Roman"/>
                <w:sz w:val="28"/>
              </w:rPr>
              <w:t xml:space="preserve"> программам </w:t>
            </w:r>
            <w:proofErr w:type="spellStart"/>
            <w:r>
              <w:rPr>
                <w:rFonts w:ascii="Times New Roman" w:hAnsi="Times New Roman"/>
                <w:sz w:val="28"/>
              </w:rPr>
              <w:t>Заветинского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поселения, в связи с предоставлением налоговых льгот, освобождений и иных преференций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B10C29">
            <w:r>
              <w:rPr>
                <w:rFonts w:ascii="Times New Roman" w:hAnsi="Times New Roman"/>
                <w:sz w:val="28"/>
              </w:rPr>
              <w:t xml:space="preserve">                   67</w:t>
            </w:r>
            <w:r w:rsidR="00610CD4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436C5">
        <w:trPr>
          <w:trHeight w:val="461"/>
        </w:trPr>
        <w:tc>
          <w:tcPr>
            <w:tcW w:w="9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Фискальные характеристики налогового расхода </w:t>
            </w:r>
          </w:p>
        </w:tc>
      </w:tr>
      <w:tr w:rsidR="007436C5">
        <w:trPr>
          <w:trHeight w:val="36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налоговых льгот, освобождений и иных преференций, предоставленных для плательщиков налогов, за отчетный год и за год, предшествующий отчетному году (тыс. рублей)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5952CF" w:rsidP="005952C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</w:t>
            </w:r>
            <w:r w:rsidR="00E63082">
              <w:rPr>
                <w:rFonts w:ascii="Times New Roman" w:hAnsi="Times New Roman"/>
                <w:sz w:val="28"/>
              </w:rPr>
              <w:t>2022 год - 60</w:t>
            </w:r>
            <w:r w:rsidR="00610CD4">
              <w:rPr>
                <w:rFonts w:ascii="Times New Roman" w:hAnsi="Times New Roman"/>
                <w:sz w:val="28"/>
              </w:rPr>
              <w:t>,0</w:t>
            </w:r>
          </w:p>
          <w:p w:rsidR="005952CF" w:rsidRDefault="005952CF" w:rsidP="005952C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</w:t>
            </w:r>
            <w:r w:rsidR="00E63082">
              <w:rPr>
                <w:rFonts w:ascii="Times New Roman" w:hAnsi="Times New Roman"/>
                <w:sz w:val="28"/>
              </w:rPr>
              <w:t>2023 год – 67</w:t>
            </w:r>
            <w:r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436C5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3.2.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Оценка объема предоставленных налоговых льгот, освобождений и иных преференций для </w:t>
            </w:r>
            <w:r>
              <w:rPr>
                <w:rFonts w:ascii="Times New Roman" w:hAnsi="Times New Roman"/>
                <w:spacing w:val="-4"/>
                <w:sz w:val="28"/>
              </w:rPr>
              <w:t>плательщиков налогов на текущий финансовый год,</w:t>
            </w:r>
            <w:r>
              <w:rPr>
                <w:rFonts w:ascii="Times New Roman" w:hAnsi="Times New Roman"/>
                <w:sz w:val="28"/>
              </w:rPr>
              <w:t xml:space="preserve"> очередной финансовый год и плановый период (тыс. рублей)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E63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  <w:r w:rsidR="00610CD4">
              <w:rPr>
                <w:rFonts w:ascii="Times New Roman" w:hAnsi="Times New Roman"/>
                <w:sz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</w:rPr>
              <w:t>68</w:t>
            </w:r>
            <w:r w:rsidR="00610CD4">
              <w:rPr>
                <w:rFonts w:ascii="Times New Roman" w:hAnsi="Times New Roman"/>
                <w:sz w:val="28"/>
              </w:rPr>
              <w:t>,0</w:t>
            </w:r>
          </w:p>
          <w:p w:rsidR="007436C5" w:rsidRDefault="00E63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68</w:t>
            </w:r>
            <w:r w:rsidR="00610CD4">
              <w:rPr>
                <w:rFonts w:ascii="Times New Roman" w:hAnsi="Times New Roman"/>
                <w:sz w:val="28"/>
              </w:rPr>
              <w:t>,0</w:t>
            </w:r>
          </w:p>
          <w:p w:rsidR="007436C5" w:rsidRDefault="00E630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68</w:t>
            </w:r>
            <w:r w:rsidR="00610CD4">
              <w:rPr>
                <w:rFonts w:ascii="Times New Roman" w:hAnsi="Times New Roman"/>
                <w:sz w:val="28"/>
              </w:rPr>
              <w:t>,0</w:t>
            </w:r>
          </w:p>
          <w:p w:rsidR="007436C5" w:rsidRDefault="007436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</w:tr>
      <w:tr w:rsidR="007436C5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3.3.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Численность плательщиков налогов, воспользовавшихся налоговыми льготами, освобождениями и иными преференциями (единиц)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B10C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32</w:t>
            </w:r>
          </w:p>
        </w:tc>
      </w:tr>
      <w:tr w:rsidR="007436C5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3.4.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Базовый объем налогов, задекларированный для уплаты в бюджет </w:t>
            </w:r>
            <w:proofErr w:type="spellStart"/>
            <w:r>
              <w:rPr>
                <w:rFonts w:ascii="Times New Roman" w:hAnsi="Times New Roman"/>
                <w:sz w:val="28"/>
              </w:rPr>
              <w:t>Заветинского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sz w:val="28"/>
              </w:rPr>
              <w:t>Заветинского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района плательщиками налогов, имеющими право на налоговые льготы, освобождения и иные преференции </w:t>
            </w:r>
            <w:r>
              <w:rPr>
                <w:rFonts w:ascii="Times New Roman" w:hAnsi="Times New Roman"/>
                <w:spacing w:val="-8"/>
                <w:sz w:val="28"/>
              </w:rPr>
              <w:t>(тыс. рублей)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B10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67</w:t>
            </w:r>
            <w:r w:rsidR="00610CD4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436C5" w:rsidTr="00FA2B85">
        <w:trPr>
          <w:trHeight w:val="267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3.5.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налогов, задекларированный для уплаты в бюджет </w:t>
            </w:r>
            <w:proofErr w:type="spellStart"/>
            <w:r>
              <w:rPr>
                <w:rFonts w:ascii="Times New Roman" w:hAnsi="Times New Roman"/>
                <w:sz w:val="28"/>
              </w:rPr>
              <w:t>Заветинского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</w:rPr>
              <w:t>Заветинского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района, плательщиками налогов, имеющими право на налоговые льготы, освобождения и иные преференции, за 6 лет, предшествующих отчетному финансовому году (тыс. рублей)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B85" w:rsidRDefault="00FA2B85" w:rsidP="00FA2B8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</w:t>
            </w:r>
          </w:p>
          <w:p w:rsidR="00FA2B85" w:rsidRDefault="00FA2B85" w:rsidP="00FA2B8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2023 год – 67,0   </w:t>
            </w:r>
          </w:p>
          <w:p w:rsidR="007436C5" w:rsidRDefault="005952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60</w:t>
            </w:r>
            <w:r w:rsidR="00610CD4">
              <w:rPr>
                <w:rFonts w:ascii="Times New Roman" w:hAnsi="Times New Roman"/>
                <w:sz w:val="28"/>
              </w:rPr>
              <w:t>,0</w:t>
            </w:r>
          </w:p>
          <w:p w:rsidR="007436C5" w:rsidRDefault="005952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59</w:t>
            </w:r>
            <w:r w:rsidR="00610CD4">
              <w:rPr>
                <w:rFonts w:ascii="Times New Roman" w:hAnsi="Times New Roman"/>
                <w:sz w:val="28"/>
              </w:rPr>
              <w:t>,0</w:t>
            </w:r>
          </w:p>
          <w:p w:rsidR="007436C5" w:rsidRDefault="005952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64</w:t>
            </w:r>
            <w:r w:rsidR="00610CD4">
              <w:rPr>
                <w:rFonts w:ascii="Times New Roman" w:hAnsi="Times New Roman"/>
                <w:sz w:val="28"/>
              </w:rPr>
              <w:t>,0</w:t>
            </w:r>
          </w:p>
          <w:p w:rsidR="007436C5" w:rsidRDefault="005952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65</w:t>
            </w:r>
            <w:r w:rsidR="00610CD4">
              <w:rPr>
                <w:rFonts w:ascii="Times New Roman" w:hAnsi="Times New Roman"/>
                <w:sz w:val="28"/>
              </w:rPr>
              <w:t>,0</w:t>
            </w:r>
          </w:p>
          <w:p w:rsidR="007436C5" w:rsidRDefault="005952C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2018 год – 61</w:t>
            </w:r>
            <w:r w:rsidR="00610CD4">
              <w:rPr>
                <w:rFonts w:ascii="Times New Roman" w:hAnsi="Times New Roman"/>
                <w:sz w:val="28"/>
              </w:rPr>
              <w:t>,0</w:t>
            </w:r>
          </w:p>
          <w:p w:rsidR="007436C5" w:rsidRDefault="00FA2B8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</w:t>
            </w:r>
          </w:p>
        </w:tc>
      </w:tr>
    </w:tbl>
    <w:p w:rsidR="007436C5" w:rsidRDefault="007436C5">
      <w:pPr>
        <w:spacing w:after="0" w:line="240" w:lineRule="auto"/>
        <w:rPr>
          <w:rFonts w:ascii="Times New Roman" w:hAnsi="Times New Roman"/>
          <w:sz w:val="28"/>
        </w:rPr>
      </w:pPr>
    </w:p>
    <w:p w:rsidR="007436C5" w:rsidRDefault="007436C5">
      <w:pPr>
        <w:spacing w:after="0" w:line="240" w:lineRule="auto"/>
        <w:rPr>
          <w:rFonts w:ascii="Times New Roman" w:hAnsi="Times New Roman"/>
          <w:sz w:val="28"/>
        </w:rPr>
      </w:pPr>
    </w:p>
    <w:p w:rsidR="006A5C2C" w:rsidRDefault="006A5C2C">
      <w:pPr>
        <w:spacing w:after="0" w:line="240" w:lineRule="auto"/>
        <w:rPr>
          <w:rFonts w:ascii="Times New Roman" w:hAnsi="Times New Roman"/>
          <w:sz w:val="28"/>
        </w:rPr>
      </w:pPr>
    </w:p>
    <w:p w:rsidR="006A5C2C" w:rsidRDefault="006A5C2C">
      <w:pPr>
        <w:spacing w:after="0" w:line="240" w:lineRule="auto"/>
        <w:rPr>
          <w:rFonts w:ascii="Times New Roman" w:hAnsi="Times New Roman"/>
          <w:sz w:val="28"/>
        </w:rPr>
      </w:pPr>
    </w:p>
    <w:p w:rsidR="006A5C2C" w:rsidRDefault="006A5C2C">
      <w:pPr>
        <w:spacing w:after="0" w:line="240" w:lineRule="auto"/>
        <w:rPr>
          <w:rFonts w:ascii="Times New Roman" w:hAnsi="Times New Roman"/>
          <w:sz w:val="28"/>
        </w:rPr>
      </w:pPr>
      <w:bookmarkStart w:id="0" w:name="_GoBack"/>
      <w:bookmarkEnd w:id="0"/>
    </w:p>
    <w:p w:rsidR="007436C5" w:rsidRDefault="00610CD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Старший инспектор сектора экономики и финансов                </w:t>
      </w:r>
      <w:proofErr w:type="spellStart"/>
      <w:r>
        <w:rPr>
          <w:rFonts w:ascii="Times New Roman" w:hAnsi="Times New Roman"/>
          <w:sz w:val="28"/>
        </w:rPr>
        <w:t>О.А.Мельникова</w:t>
      </w:r>
      <w:proofErr w:type="spellEnd"/>
    </w:p>
    <w:p w:rsidR="007436C5" w:rsidRDefault="007436C5"/>
    <w:sectPr w:rsidR="007436C5">
      <w:headerReference w:type="default" r:id="rId7"/>
      <w:pgSz w:w="11906" w:h="16838"/>
      <w:pgMar w:top="720" w:right="851" w:bottom="992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C7A" w:rsidRDefault="00F12C7A">
      <w:pPr>
        <w:spacing w:after="0" w:line="240" w:lineRule="auto"/>
      </w:pPr>
      <w:r>
        <w:separator/>
      </w:r>
    </w:p>
  </w:endnote>
  <w:endnote w:type="continuationSeparator" w:id="0">
    <w:p w:rsidR="00F12C7A" w:rsidRDefault="00F12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C7A" w:rsidRDefault="00F12C7A">
      <w:pPr>
        <w:spacing w:after="0" w:line="240" w:lineRule="auto"/>
      </w:pPr>
      <w:r>
        <w:separator/>
      </w:r>
    </w:p>
  </w:footnote>
  <w:footnote w:type="continuationSeparator" w:id="0">
    <w:p w:rsidR="00F12C7A" w:rsidRDefault="00F12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6C5" w:rsidRDefault="007436C5">
    <w:pPr>
      <w:pStyle w:val="a3"/>
    </w:pPr>
  </w:p>
  <w:p w:rsidR="007436C5" w:rsidRDefault="007436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F4A84"/>
    <w:multiLevelType w:val="multilevel"/>
    <w:tmpl w:val="E2AA5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C5"/>
    <w:rsid w:val="0019326B"/>
    <w:rsid w:val="00265E06"/>
    <w:rsid w:val="002C46CA"/>
    <w:rsid w:val="003E5569"/>
    <w:rsid w:val="00435B31"/>
    <w:rsid w:val="005952CF"/>
    <w:rsid w:val="00610CD4"/>
    <w:rsid w:val="006A5C2C"/>
    <w:rsid w:val="007436C5"/>
    <w:rsid w:val="008A319E"/>
    <w:rsid w:val="00B10C29"/>
    <w:rsid w:val="00E63082"/>
    <w:rsid w:val="00E84E2B"/>
    <w:rsid w:val="00F12C7A"/>
    <w:rsid w:val="00F33B6F"/>
    <w:rsid w:val="00FA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BFBA6"/>
  <w15:docId w15:val="{3AA9762F-96DF-4BAF-9B33-EBC74803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2024-08-12T06:30:00Z</dcterms:created>
  <dcterms:modified xsi:type="dcterms:W3CDTF">2024-08-12T11:51:00Z</dcterms:modified>
</cp:coreProperties>
</file>