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Default="00170ABF" w:rsidP="00170ABF">
      <w:pPr>
        <w:jc w:val="center"/>
        <w:rPr>
          <w:b/>
          <w:sz w:val="52"/>
          <w:szCs w:val="52"/>
        </w:rPr>
      </w:pPr>
    </w:p>
    <w:p w:rsidR="00170ABF" w:rsidRPr="00B958A4" w:rsidRDefault="00170ABF" w:rsidP="00170ABF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Информационный бюллетень</w:t>
      </w:r>
    </w:p>
    <w:p w:rsidR="00170ABF" w:rsidRPr="00B958A4" w:rsidRDefault="00170ABF" w:rsidP="00170A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170ABF" w:rsidRPr="00B958A4" w:rsidRDefault="00170ABF" w:rsidP="00170ABF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сельского поселения № 1</w:t>
      </w:r>
      <w:r>
        <w:rPr>
          <w:b/>
          <w:sz w:val="52"/>
          <w:szCs w:val="52"/>
        </w:rPr>
        <w:t>3</w:t>
      </w:r>
    </w:p>
    <w:p w:rsidR="00170ABF" w:rsidRPr="00B958A4" w:rsidRDefault="00170ABF" w:rsidP="00170ABF">
      <w:pPr>
        <w:jc w:val="center"/>
        <w:rPr>
          <w:b/>
          <w:sz w:val="52"/>
          <w:szCs w:val="52"/>
        </w:rPr>
      </w:pPr>
    </w:p>
    <w:p w:rsidR="00733181" w:rsidRDefault="00170ABF" w:rsidP="00170ABF">
      <w:pPr>
        <w:rPr>
          <w:sz w:val="52"/>
          <w:szCs w:val="52"/>
        </w:rPr>
      </w:pPr>
      <w:r w:rsidRPr="00B958A4">
        <w:rPr>
          <w:sz w:val="52"/>
          <w:szCs w:val="52"/>
        </w:rPr>
        <w:t xml:space="preserve">                           2</w:t>
      </w:r>
      <w:r>
        <w:rPr>
          <w:sz w:val="52"/>
          <w:szCs w:val="52"/>
        </w:rPr>
        <w:t>7</w:t>
      </w:r>
      <w:bookmarkStart w:id="0" w:name="_GoBack"/>
      <w:bookmarkEnd w:id="0"/>
      <w:r w:rsidRPr="00B958A4">
        <w:rPr>
          <w:sz w:val="52"/>
          <w:szCs w:val="52"/>
        </w:rPr>
        <w:t>.05.2025</w:t>
      </w: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Default="00170ABF" w:rsidP="00170ABF">
      <w:pPr>
        <w:rPr>
          <w:sz w:val="52"/>
          <w:szCs w:val="52"/>
        </w:rPr>
      </w:pPr>
    </w:p>
    <w:p w:rsidR="00170ABF" w:rsidRPr="00170ABF" w:rsidRDefault="00170ABF" w:rsidP="00170ABF">
      <w:pPr>
        <w:suppressAutoHyphens w:val="0"/>
        <w:jc w:val="center"/>
        <w:rPr>
          <w:b/>
          <w:bCs/>
          <w:sz w:val="40"/>
          <w:szCs w:val="40"/>
          <w:lang w:eastAsia="ru-RU"/>
        </w:rPr>
      </w:pPr>
      <w:r w:rsidRPr="00170ABF">
        <w:rPr>
          <w:rFonts w:ascii="AdverGothic" w:hAnsi="AdverGothic"/>
          <w:b/>
          <w:bCs/>
          <w:noProof/>
          <w:lang w:eastAsia="ru-RU"/>
        </w:rPr>
        <w:lastRenderedPageBreak/>
        <w:drawing>
          <wp:inline distT="0" distB="0" distL="0" distR="0" wp14:anchorId="6D52BDA4" wp14:editId="1A4235BD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BF">
        <w:rPr>
          <w:rFonts w:ascii="AdverGothic" w:hAnsi="AdverGothic"/>
          <w:b/>
          <w:bCs/>
          <w:lang w:eastAsia="ru-RU"/>
        </w:rPr>
        <w:t xml:space="preserve">                                               </w:t>
      </w:r>
    </w:p>
    <w:p w:rsidR="00170ABF" w:rsidRPr="00170ABF" w:rsidRDefault="00170ABF" w:rsidP="00170ABF">
      <w:pPr>
        <w:suppressAutoHyphens w:val="0"/>
        <w:jc w:val="center"/>
        <w:rPr>
          <w:b/>
          <w:lang w:eastAsia="ru-RU"/>
        </w:rPr>
      </w:pPr>
      <w:r w:rsidRPr="00170ABF">
        <w:rPr>
          <w:b/>
          <w:lang w:eastAsia="ru-RU"/>
        </w:rPr>
        <w:t>Российская Федерация</w:t>
      </w:r>
    </w:p>
    <w:p w:rsidR="00170ABF" w:rsidRPr="00170ABF" w:rsidRDefault="00170ABF" w:rsidP="00170ABF">
      <w:pPr>
        <w:tabs>
          <w:tab w:val="center" w:pos="4819"/>
          <w:tab w:val="left" w:pos="7245"/>
        </w:tabs>
        <w:suppressAutoHyphens w:val="0"/>
        <w:rPr>
          <w:sz w:val="32"/>
          <w:szCs w:val="32"/>
          <w:lang w:eastAsia="ru-RU"/>
        </w:rPr>
      </w:pPr>
      <w:r w:rsidRPr="00170ABF">
        <w:rPr>
          <w:sz w:val="32"/>
          <w:szCs w:val="32"/>
          <w:lang w:eastAsia="ru-RU"/>
        </w:rPr>
        <w:tab/>
        <w:t>Ростовская область</w:t>
      </w:r>
      <w:r w:rsidRPr="00170ABF">
        <w:rPr>
          <w:sz w:val="32"/>
          <w:szCs w:val="32"/>
          <w:lang w:eastAsia="ru-RU"/>
        </w:rPr>
        <w:tab/>
      </w:r>
    </w:p>
    <w:p w:rsidR="00170ABF" w:rsidRPr="00170ABF" w:rsidRDefault="00170ABF" w:rsidP="00170ABF">
      <w:pPr>
        <w:suppressAutoHyphens w:val="0"/>
        <w:jc w:val="center"/>
        <w:rPr>
          <w:sz w:val="32"/>
          <w:szCs w:val="32"/>
          <w:lang w:eastAsia="ru-RU"/>
        </w:rPr>
      </w:pPr>
      <w:r w:rsidRPr="00170ABF">
        <w:rPr>
          <w:sz w:val="32"/>
          <w:szCs w:val="32"/>
          <w:lang w:eastAsia="ru-RU"/>
        </w:rPr>
        <w:t>Заветинский район</w:t>
      </w:r>
    </w:p>
    <w:p w:rsidR="00170ABF" w:rsidRPr="00170ABF" w:rsidRDefault="00170ABF" w:rsidP="00170ABF">
      <w:pPr>
        <w:tabs>
          <w:tab w:val="left" w:pos="9540"/>
        </w:tabs>
        <w:suppressAutoHyphens w:val="0"/>
        <w:jc w:val="center"/>
        <w:rPr>
          <w:sz w:val="32"/>
          <w:szCs w:val="32"/>
          <w:lang w:eastAsia="ru-RU"/>
        </w:rPr>
      </w:pPr>
      <w:r w:rsidRPr="00170ABF">
        <w:rPr>
          <w:sz w:val="32"/>
          <w:szCs w:val="32"/>
          <w:lang w:eastAsia="ru-RU"/>
        </w:rPr>
        <w:t>муниципальное образование «Заветинское сельское поселение»</w:t>
      </w:r>
    </w:p>
    <w:p w:rsidR="00170ABF" w:rsidRPr="00170ABF" w:rsidRDefault="00170ABF" w:rsidP="00170ABF">
      <w:pPr>
        <w:suppressAutoHyphens w:val="0"/>
        <w:jc w:val="center"/>
        <w:rPr>
          <w:sz w:val="32"/>
          <w:szCs w:val="32"/>
          <w:lang w:eastAsia="ru-RU"/>
        </w:rPr>
      </w:pPr>
      <w:r w:rsidRPr="00170ABF">
        <w:rPr>
          <w:sz w:val="32"/>
          <w:szCs w:val="32"/>
          <w:lang w:eastAsia="ru-RU"/>
        </w:rPr>
        <w:t>Собрание депутатов Заветинского сельского поселения</w:t>
      </w:r>
    </w:p>
    <w:p w:rsidR="00170ABF" w:rsidRPr="00170ABF" w:rsidRDefault="00170ABF" w:rsidP="00170ABF">
      <w:pPr>
        <w:suppressAutoHyphens w:val="0"/>
        <w:jc w:val="center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jc w:val="center"/>
        <w:rPr>
          <w:b/>
          <w:sz w:val="48"/>
          <w:szCs w:val="48"/>
          <w:lang w:eastAsia="ru-RU"/>
        </w:rPr>
      </w:pPr>
      <w:r w:rsidRPr="00170ABF">
        <w:rPr>
          <w:b/>
          <w:sz w:val="48"/>
          <w:szCs w:val="48"/>
          <w:lang w:eastAsia="ru-RU"/>
        </w:rPr>
        <w:t>Р е ш е н и е</w:t>
      </w: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spacing w:after="310" w:line="246" w:lineRule="auto"/>
        <w:ind w:left="58" w:right="4627" w:firstLine="5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Об определении мест на территории Заветинского сельского поселения, нахождение детей в которых не допускается</w:t>
      </w:r>
    </w:p>
    <w:p w:rsidR="00170ABF" w:rsidRPr="00170ABF" w:rsidRDefault="00170ABF" w:rsidP="00170ABF">
      <w:pPr>
        <w:tabs>
          <w:tab w:val="left" w:pos="709"/>
        </w:tabs>
        <w:suppressAutoHyphens w:val="0"/>
        <w:rPr>
          <w:b/>
          <w:sz w:val="28"/>
          <w:szCs w:val="28"/>
          <w:lang w:eastAsia="ru-RU"/>
        </w:rPr>
      </w:pPr>
      <w:r w:rsidRPr="00170ABF">
        <w:rPr>
          <w:b/>
          <w:sz w:val="28"/>
          <w:szCs w:val="28"/>
          <w:lang w:eastAsia="ru-RU"/>
        </w:rPr>
        <w:t xml:space="preserve">          Принято</w:t>
      </w:r>
    </w:p>
    <w:p w:rsidR="00170ABF" w:rsidRPr="00170ABF" w:rsidRDefault="00170ABF" w:rsidP="00170ABF">
      <w:pPr>
        <w:suppressAutoHyphens w:val="0"/>
        <w:jc w:val="both"/>
        <w:rPr>
          <w:sz w:val="28"/>
          <w:szCs w:val="24"/>
          <w:lang w:eastAsia="ru-RU"/>
        </w:rPr>
      </w:pPr>
      <w:r w:rsidRPr="00170ABF">
        <w:rPr>
          <w:b/>
          <w:sz w:val="28"/>
          <w:szCs w:val="28"/>
          <w:lang w:eastAsia="ru-RU"/>
        </w:rPr>
        <w:t xml:space="preserve">Собранием депутатов                                                         </w:t>
      </w:r>
      <w:r>
        <w:rPr>
          <w:b/>
          <w:sz w:val="28"/>
          <w:szCs w:val="28"/>
          <w:lang w:eastAsia="ru-RU"/>
        </w:rPr>
        <w:t xml:space="preserve">  </w:t>
      </w:r>
      <w:r w:rsidRPr="00170ABF">
        <w:rPr>
          <w:b/>
          <w:sz w:val="28"/>
          <w:szCs w:val="28"/>
          <w:lang w:eastAsia="ru-RU"/>
        </w:rPr>
        <w:t xml:space="preserve">       27 мая 2025 года    </w:t>
      </w:r>
    </w:p>
    <w:p w:rsidR="00170ABF" w:rsidRPr="00170ABF" w:rsidRDefault="00170ABF" w:rsidP="00170ABF">
      <w:pPr>
        <w:suppressAutoHyphens w:val="0"/>
        <w:jc w:val="both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ind w:firstLine="708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8"/>
          <w:lang w:eastAsia="ru-RU"/>
        </w:rPr>
        <w:t>В соответствии с Регламентом Собрания депутатов Заветинского сельского поселения,</w:t>
      </w:r>
      <w:r w:rsidRPr="00170ABF">
        <w:rPr>
          <w:bCs/>
          <w:sz w:val="28"/>
          <w:szCs w:val="28"/>
          <w:lang w:eastAsia="ru-RU"/>
        </w:rPr>
        <w:t xml:space="preserve"> Собрание депутатов </w:t>
      </w:r>
      <w:r w:rsidRPr="00170ABF">
        <w:rPr>
          <w:sz w:val="28"/>
          <w:szCs w:val="28"/>
          <w:lang w:eastAsia="ru-RU"/>
        </w:rPr>
        <w:t>Заветинского сельского поселения,</w:t>
      </w:r>
    </w:p>
    <w:p w:rsidR="00170ABF" w:rsidRPr="00170ABF" w:rsidRDefault="00170ABF" w:rsidP="00170AB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jc w:val="center"/>
        <w:outlineLvl w:val="0"/>
        <w:rPr>
          <w:b/>
          <w:sz w:val="28"/>
          <w:szCs w:val="24"/>
          <w:lang w:eastAsia="ru-RU"/>
        </w:rPr>
      </w:pPr>
      <w:r w:rsidRPr="00170ABF">
        <w:rPr>
          <w:b/>
          <w:sz w:val="28"/>
          <w:szCs w:val="24"/>
          <w:lang w:eastAsia="ru-RU"/>
        </w:rPr>
        <w:t>РЕШИЛО:</w:t>
      </w: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spacing w:after="299" w:line="246" w:lineRule="auto"/>
        <w:ind w:left="163" w:right="-1" w:firstLine="528"/>
        <w:jc w:val="both"/>
        <w:rPr>
          <w:sz w:val="24"/>
          <w:szCs w:val="24"/>
          <w:lang w:eastAsia="ru-RU"/>
        </w:rPr>
      </w:pPr>
      <w:r w:rsidRPr="00170AB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914628E" wp14:editId="1E15EC0E">
            <wp:simplePos x="0" y="0"/>
            <wp:positionH relativeFrom="page">
              <wp:posOffset>7174865</wp:posOffset>
            </wp:positionH>
            <wp:positionV relativeFrom="page">
              <wp:posOffset>8616315</wp:posOffset>
            </wp:positionV>
            <wp:extent cx="12065" cy="8890"/>
            <wp:effectExtent l="0" t="0" r="0" b="0"/>
            <wp:wrapSquare wrapText="bothSides"/>
            <wp:docPr id="2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ABF">
        <w:rPr>
          <w:sz w:val="28"/>
          <w:szCs w:val="24"/>
          <w:lang w:eastAsia="ru-RU"/>
        </w:rPr>
        <w:t>В соответствии с ч. 7 ст. 14.1 Федерального закона от 24.07.1998 № 124-ФЗ «Об основных гарантиях прав ребенка в Российской Федерации», ст. 6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Заветинского сельского поселения</w:t>
      </w:r>
    </w:p>
    <w:p w:rsidR="00170ABF" w:rsidRPr="00170ABF" w:rsidRDefault="00170ABF" w:rsidP="00170ABF">
      <w:pPr>
        <w:suppressAutoHyphens w:val="0"/>
        <w:spacing w:after="312"/>
        <w:ind w:left="706"/>
        <w:jc w:val="center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РЕШИЛО:</w:t>
      </w:r>
    </w:p>
    <w:p w:rsidR="00170ABF" w:rsidRPr="00170ABF" w:rsidRDefault="00170ABF" w:rsidP="00170ABF">
      <w:pPr>
        <w:numPr>
          <w:ilvl w:val="0"/>
          <w:numId w:val="1"/>
        </w:numPr>
        <w:suppressAutoHyphens w:val="0"/>
        <w:spacing w:after="9" w:line="246" w:lineRule="auto"/>
        <w:ind w:right="-1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Определить на территории муниципального образования «Заветинское сельское поселение» 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согласно приложению 1 к настоящему Решению,</w:t>
      </w:r>
    </w:p>
    <w:p w:rsidR="00170ABF" w:rsidRPr="00170ABF" w:rsidRDefault="00170ABF" w:rsidP="00170ABF">
      <w:pPr>
        <w:numPr>
          <w:ilvl w:val="0"/>
          <w:numId w:val="1"/>
        </w:numPr>
        <w:suppressAutoHyphens w:val="0"/>
        <w:spacing w:after="9" w:line="246" w:lineRule="auto"/>
        <w:ind w:right="-1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Определить на территории муниципального образования «Заветинское сельское поселение» Перечень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согласно приложению 2 к настоящему Решению.</w:t>
      </w:r>
    </w:p>
    <w:p w:rsidR="00170ABF" w:rsidRPr="00170ABF" w:rsidRDefault="00170ABF" w:rsidP="00170ABF">
      <w:pPr>
        <w:suppressAutoHyphens w:val="0"/>
        <w:spacing w:after="9" w:line="246" w:lineRule="auto"/>
        <w:ind w:left="163" w:right="-1" w:firstLine="528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lastRenderedPageBreak/>
        <w:t>З. Признать утратившим силу Решение Собрание депутатов Заветинского сельского поселения от 16.03.2020г. №129 «Об определении мест на территории Заветинского сельского поселения, нахождение детей в которых не допускается».</w:t>
      </w:r>
    </w:p>
    <w:p w:rsidR="00170ABF" w:rsidRPr="00170ABF" w:rsidRDefault="00170ABF" w:rsidP="00170ABF">
      <w:pPr>
        <w:numPr>
          <w:ilvl w:val="0"/>
          <w:numId w:val="2"/>
        </w:numPr>
        <w:suppressAutoHyphens w:val="0"/>
        <w:spacing w:after="3" w:line="247" w:lineRule="auto"/>
        <w:ind w:right="33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170ABF" w:rsidRPr="00170ABF" w:rsidRDefault="00170ABF" w:rsidP="00170ABF">
      <w:pPr>
        <w:numPr>
          <w:ilvl w:val="0"/>
          <w:numId w:val="2"/>
        </w:numPr>
        <w:suppressAutoHyphens w:val="0"/>
        <w:spacing w:after="3" w:line="247" w:lineRule="auto"/>
        <w:ind w:right="33"/>
        <w:jc w:val="both"/>
        <w:rPr>
          <w:sz w:val="24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Контроль за исполнением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</w:t>
      </w:r>
      <w:r w:rsidRPr="00170ABF">
        <w:rPr>
          <w:sz w:val="28"/>
          <w:szCs w:val="28"/>
          <w:lang w:eastAsia="ru-RU"/>
        </w:rPr>
        <w:t>Шевченко А.Н.</w:t>
      </w:r>
      <w:r w:rsidRPr="00170ABF">
        <w:rPr>
          <w:sz w:val="28"/>
          <w:szCs w:val="24"/>
          <w:lang w:eastAsia="ru-RU"/>
        </w:rPr>
        <w:t>).</w:t>
      </w:r>
    </w:p>
    <w:p w:rsidR="00170ABF" w:rsidRPr="00170ABF" w:rsidRDefault="00170ABF" w:rsidP="00170ABF">
      <w:pPr>
        <w:suppressAutoHyphens w:val="0"/>
        <w:rPr>
          <w:sz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lang w:eastAsia="ru-RU"/>
        </w:rPr>
      </w:pPr>
    </w:p>
    <w:p w:rsidR="00170ABF" w:rsidRPr="00170ABF" w:rsidRDefault="00170ABF" w:rsidP="00170ABF">
      <w:pPr>
        <w:suppressAutoHyphens w:val="0"/>
        <w:ind w:firstLine="714"/>
        <w:jc w:val="both"/>
        <w:rPr>
          <w:color w:val="00000A"/>
          <w:lang w:eastAsia="ru-RU"/>
        </w:rPr>
      </w:pPr>
      <w:r w:rsidRPr="00170ABF">
        <w:rPr>
          <w:color w:val="00000A"/>
          <w:sz w:val="28"/>
          <w:szCs w:val="28"/>
          <w:lang w:eastAsia="ru-RU"/>
        </w:rPr>
        <w:t>Председатель Собрания депутатов-</w:t>
      </w:r>
    </w:p>
    <w:p w:rsidR="00170ABF" w:rsidRPr="00170ABF" w:rsidRDefault="00170ABF" w:rsidP="00170ABF">
      <w:pPr>
        <w:tabs>
          <w:tab w:val="left" w:pos="735"/>
        </w:tabs>
        <w:jc w:val="both"/>
        <w:rPr>
          <w:color w:val="00000A"/>
          <w:lang w:eastAsia="ru-RU"/>
        </w:rPr>
      </w:pPr>
      <w:r w:rsidRPr="00170ABF">
        <w:rPr>
          <w:color w:val="00000A"/>
          <w:sz w:val="28"/>
          <w:szCs w:val="28"/>
          <w:lang w:eastAsia="ru-RU"/>
        </w:rPr>
        <w:tab/>
        <w:t xml:space="preserve">глава Заветинского сельского поселения                          В.И. Решетников </w:t>
      </w: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jc w:val="both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jc w:val="both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  <w:r w:rsidRPr="00170ABF">
        <w:rPr>
          <w:sz w:val="28"/>
          <w:szCs w:val="28"/>
          <w:lang w:eastAsia="ru-RU"/>
        </w:rPr>
        <w:t xml:space="preserve">         село Заветное</w:t>
      </w: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  <w:r w:rsidRPr="00170ABF">
        <w:rPr>
          <w:sz w:val="28"/>
          <w:szCs w:val="28"/>
          <w:lang w:eastAsia="ru-RU"/>
        </w:rPr>
        <w:t xml:space="preserve">          27 мая 2025 года</w:t>
      </w: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  <w:r w:rsidRPr="00170ABF">
        <w:rPr>
          <w:sz w:val="28"/>
          <w:szCs w:val="28"/>
          <w:lang w:eastAsia="ru-RU"/>
        </w:rPr>
        <w:t xml:space="preserve">         № 104</w:t>
      </w: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8"/>
          <w:lang w:eastAsia="ru-RU"/>
        </w:rPr>
      </w:pP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8"/>
          <w:lang w:eastAsia="ru-RU"/>
        </w:rPr>
        <w:lastRenderedPageBreak/>
        <w:tab/>
      </w:r>
      <w:r w:rsidRPr="00170ABF">
        <w:rPr>
          <w:sz w:val="28"/>
          <w:szCs w:val="24"/>
          <w:lang w:eastAsia="ru-RU"/>
        </w:rPr>
        <w:t>Приложение 1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 Решению Собрания депутатов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Заветинского сельского поселения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«Об определении мест на территории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Заветинского сельского поселения, нахождение детей в которых не допускается»</w:t>
      </w: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ПЕРЕЧЕНЬ</w:t>
      </w:r>
    </w:p>
    <w:p w:rsidR="00170ABF" w:rsidRPr="00170ABF" w:rsidRDefault="00170ABF" w:rsidP="00170ABF">
      <w:pPr>
        <w:suppressAutoHyphens w:val="0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мест на территории муниципального образования «Заветинское сельское поселение, нахождение в которых детей не допускается, поскольку это может причинить вред здоровью детей, их физическому, интеллектуальному,</w:t>
      </w:r>
    </w:p>
    <w:p w:rsidR="00170ABF" w:rsidRPr="00170ABF" w:rsidRDefault="00170ABF" w:rsidP="00170ABF">
      <w:pPr>
        <w:suppressAutoHyphens w:val="0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психическому, духовному и нравственному развитию</w:t>
      </w:r>
    </w:p>
    <w:p w:rsidR="00170ABF" w:rsidRPr="00170ABF" w:rsidRDefault="00170ABF" w:rsidP="00170ABF">
      <w:pPr>
        <w:suppressAutoHyphens w:val="0"/>
        <w:jc w:val="both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 и табачных изделий (на территории поселения отсутствуют).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2) Котельные, колодцы наружного водоснабжения, площадка водонапорных сооружений: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котельная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Заветинского района»: Ростовская область, Заветинский район, с. Заветное, пер. Короткова, д. 20;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колодец наружного водоснабжения: Ростовская область, Заветинский район, с. Заветное, ул. Гвардейская, д. 2а;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колодец наружного водоснабжения: Ростовская область, Заветинский район, с. Заветное, ул. Ломоносова, д. 64б;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колодец наружного водоснабжения: Ростовская обл., Заветинский район, с. Заветное, пер. Куйбышева 1;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колодец наружного водоснабжения: Ростовская область, Заветинский район, с. Заветное, ул. Ломоносова, д. 24;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площадка водонапорных сооружений – станция 2 подъема: Ростовская область, Заветинский район, с. Заветное, ул. Степная, 3.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3) Мачты сотовой связи: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мачта сотовой связи: Ростовская область, Заветинский район, с. Заветное, ул. Ленина, напротив д. 74;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мачта сотовой связи: Ростовская область, Заветинский район, с. Заветное, ул. Зеленая, 1а (рядом со зданием магазина);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мачта сотовой связи:</w:t>
      </w:r>
      <w:r w:rsidRPr="00170ABF">
        <w:rPr>
          <w:b/>
          <w:sz w:val="28"/>
          <w:szCs w:val="24"/>
          <w:lang w:eastAsia="ru-RU"/>
        </w:rPr>
        <w:t xml:space="preserve"> </w:t>
      </w:r>
      <w:r w:rsidRPr="00170ABF">
        <w:rPr>
          <w:sz w:val="28"/>
          <w:szCs w:val="24"/>
          <w:lang w:eastAsia="ru-RU"/>
        </w:rPr>
        <w:t>Ростовская область, Заветинский район, с. Заветное, пер. Колесова, д. 21-б, (рядом со стадионом);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lastRenderedPageBreak/>
        <w:t>мачта сотовой связи: высотная металлическая опора для размещения технического оборудования, башня высотой 72 метра по адресу: Ростовская область, Заветинский район, с. Заветное, ул. Гвардейская, 37-в.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4) Электрические подстанции: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электрическая подстанция </w:t>
      </w:r>
      <w:proofErr w:type="spellStart"/>
      <w:r w:rsidRPr="00170ABF">
        <w:rPr>
          <w:sz w:val="28"/>
          <w:szCs w:val="24"/>
          <w:lang w:eastAsia="ru-RU"/>
        </w:rPr>
        <w:t>Заветинская</w:t>
      </w:r>
      <w:proofErr w:type="spellEnd"/>
      <w:r w:rsidRPr="00170ABF">
        <w:rPr>
          <w:sz w:val="28"/>
          <w:szCs w:val="24"/>
          <w:lang w:eastAsia="ru-RU"/>
        </w:rPr>
        <w:t xml:space="preserve"> (110000; 35000; 10000 В): Ростовская область, Заветинский район, с. Заветное, ул. Гвардейская, д. 7;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пер. Колесова, д. 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пер. Горького, д. 54;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Степная, д. 32;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Гагарина, д. 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Энгельса, д. 42;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Ломоносова, д. 52;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Октябрьская, д. 27;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Герцена, д. 48;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подстанция: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44;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подстанция: Ростовская область, Заветинский район, с. Заветное, ул. Тургенева, д. 41.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5) Нежилые ветхие дома, бесхозные здания: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нежилая квартира: Ростовская область, Заветинский район, с. Заветное, ул. Лесная, д. 10 кв. 1;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нежилая квартира: Ростовская область, Заветинский район, с. Заветное, пер. Тургенева, д. 38 кв. 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нежилая квартира: Ростовская область, Заветинский район, с. Заветное, ул. Мелиоративная, д. 21 кв. 1;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нежилой дом: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123;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нежилой дом: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49;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нежилой дом: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32;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нежилой дом: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38;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 xml:space="preserve">нежилой дом: Ростовская область, Заветинский район, с. Заветное, ул. </w:t>
      </w:r>
      <w:proofErr w:type="spellStart"/>
      <w:r w:rsidRPr="00170ABF">
        <w:rPr>
          <w:sz w:val="28"/>
          <w:szCs w:val="24"/>
          <w:lang w:eastAsia="ru-RU"/>
        </w:rPr>
        <w:t>Кривошлыкова</w:t>
      </w:r>
      <w:proofErr w:type="spellEnd"/>
      <w:r w:rsidRPr="00170ABF">
        <w:rPr>
          <w:sz w:val="28"/>
          <w:szCs w:val="24"/>
          <w:lang w:eastAsia="ru-RU"/>
        </w:rPr>
        <w:t>, д. 50;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нежилой дом: Ростовская область, Заветинский район, с. Заветное, пер. Буденного, д. 22;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lastRenderedPageBreak/>
        <w:t>нежилой дом: Ростовская область, Заветинский район, с. Заветное, пер. Буденного, д. 56.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6) Площадка временного размещения отходов: Ростовская область, Заветинский район, с. Заветное, проезд. Южный, 1а.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7) Чердачные, подвальные помещения: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Герцена, 18а;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Чкалова, 18;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Гвардейская, 42;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Ленина, 47;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Ленина, 49;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Ленина, 51;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Ленина, 53;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ул. Ленина, 55;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пер. Дорошкевича, 61;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пер. Дорошкевича, 63;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многоквартирный дом: Ростовская область, Заветинский район, с. Заветное, пер. Дорошкевича, 65.</w:t>
      </w: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lastRenderedPageBreak/>
        <w:t>Приложение 2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к Решению Собрания депутатов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Заветинского сельского поселения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«Об определении мест на территории</w:t>
      </w:r>
    </w:p>
    <w:p w:rsidR="00170ABF" w:rsidRPr="00170ABF" w:rsidRDefault="00170ABF" w:rsidP="00170ABF">
      <w:pPr>
        <w:suppressAutoHyphens w:val="0"/>
        <w:ind w:left="4802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Заветинского сельского поселения, нахождение детей в которых не допускается»</w:t>
      </w: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ПЕРЕЧЕНЬ</w:t>
      </w:r>
    </w:p>
    <w:p w:rsidR="00170ABF" w:rsidRPr="00170ABF" w:rsidRDefault="00170ABF" w:rsidP="00170ABF">
      <w:pPr>
        <w:suppressAutoHyphens w:val="0"/>
        <w:jc w:val="center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общественных мест на территории муниципального образования «Заветинское сельское поселение»,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1) Автобусная остановка с. Заветное: Ростовская область, Заветинский район, с. Заветное, ул. Гвардейская, д. 36.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 (на территории Заветинского сельского поселения отсутствуют).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3) Места отдыха граждан на природе, в том числе территории пляжей, территории, прилегающие к водоемам, мосты, места несанкционированного купания: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место отдыха на природе, на западной окраине с. Заветное рядом с домовладением, расположенным по адресу: Ростовская область, Заветинский район, с. Заветное, ул. Гоголя, д. 33.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4) Территории кладбищ: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недействующее кладбище: Ростовская область, Заветинский район, с. Заветное, пер. Пионерский, 12а;</w:t>
      </w:r>
    </w:p>
    <w:p w:rsidR="00170ABF" w:rsidRPr="00170ABF" w:rsidRDefault="00170ABF" w:rsidP="00170ABF">
      <w:pPr>
        <w:suppressAutoHyphens w:val="0"/>
        <w:ind w:firstLine="709"/>
        <w:jc w:val="both"/>
        <w:rPr>
          <w:sz w:val="28"/>
          <w:szCs w:val="24"/>
          <w:lang w:eastAsia="ru-RU"/>
        </w:rPr>
      </w:pPr>
      <w:r w:rsidRPr="00170ABF">
        <w:rPr>
          <w:sz w:val="28"/>
          <w:szCs w:val="24"/>
          <w:lang w:eastAsia="ru-RU"/>
        </w:rPr>
        <w:t>действующее кладбище: Ростовская область, Заветинский район, с. Заветное, проезд Северный, 1б.</w:t>
      </w:r>
    </w:p>
    <w:p w:rsidR="00170ABF" w:rsidRPr="00170ABF" w:rsidRDefault="00170ABF" w:rsidP="00170ABF">
      <w:pPr>
        <w:tabs>
          <w:tab w:val="left" w:pos="2715"/>
        </w:tabs>
        <w:suppressAutoHyphens w:val="0"/>
        <w:rPr>
          <w:sz w:val="28"/>
          <w:szCs w:val="28"/>
          <w:lang w:eastAsia="ru-RU"/>
        </w:rPr>
      </w:pPr>
    </w:p>
    <w:p w:rsidR="00170ABF" w:rsidRDefault="00170ABF" w:rsidP="00170ABF"/>
    <w:sectPr w:rsidR="0017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C7A"/>
    <w:multiLevelType w:val="hybridMultilevel"/>
    <w:tmpl w:val="8DE4DFBA"/>
    <w:lvl w:ilvl="0" w:tplc="8E80412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E56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56C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2A0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E21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F9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89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80C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261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76870"/>
    <w:multiLevelType w:val="hybridMultilevel"/>
    <w:tmpl w:val="CE8A115A"/>
    <w:lvl w:ilvl="0" w:tplc="F1C80934">
      <w:start w:val="4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C7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CDB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E1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AC5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CA4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A07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E156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61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85"/>
    <w:rsid w:val="00170ABF"/>
    <w:rsid w:val="00733181"/>
    <w:rsid w:val="00A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191F-2459-495F-ABBA-4C3C3F7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2025-05-29T13:21:00Z</dcterms:created>
  <dcterms:modified xsi:type="dcterms:W3CDTF">2025-05-29T13:23:00Z</dcterms:modified>
</cp:coreProperties>
</file>